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187DF">
      <w:pPr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“1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+3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”高零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政治、历史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暑假作业</w:t>
      </w:r>
    </w:p>
    <w:p w14:paraId="7C5A0668">
      <w:pPr>
        <w:jc w:val="both"/>
        <w:rPr>
          <w:rFonts w:hint="default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政治部分：</w:t>
      </w:r>
    </w:p>
    <w:p w14:paraId="7BC9A767">
      <w:pPr>
        <w:jc w:val="center"/>
        <w:rPr>
          <w:rFonts w:ascii="微软雅黑" w:hAnsi="微软雅黑" w:eastAsia="微软雅黑"/>
          <w:sz w:val="32"/>
        </w:rPr>
      </w:pPr>
    </w:p>
    <w:p w14:paraId="1287AC7D">
      <w:pPr>
        <w:spacing w:line="276" w:lineRule="auto"/>
        <w:rPr>
          <w:rFonts w:ascii="宋体" w:hAnsi="宋体"/>
          <w:b/>
          <w:sz w:val="22"/>
        </w:rPr>
      </w:pPr>
      <w:r>
        <w:rPr>
          <w:rFonts w:hint="eastAsia" w:ascii="宋体" w:hAnsi="宋体"/>
          <w:b/>
          <w:sz w:val="22"/>
        </w:rPr>
        <w:t>请在下列四项活动中</w:t>
      </w:r>
      <w:r>
        <w:rPr>
          <w:rFonts w:hint="eastAsia" w:ascii="宋体" w:hAnsi="宋体"/>
          <w:b/>
          <w:sz w:val="22"/>
          <w:u w:val="double"/>
        </w:rPr>
        <w:t>选取一项</w:t>
      </w:r>
      <w:r>
        <w:rPr>
          <w:rFonts w:hint="eastAsia" w:ascii="宋体" w:hAnsi="宋体"/>
          <w:b/>
          <w:sz w:val="22"/>
        </w:rPr>
        <w:t>完成。可以提交纸质版（可打印），</w:t>
      </w:r>
      <w:r>
        <w:rPr>
          <w:rFonts w:ascii="宋体" w:hAnsi="宋体"/>
          <w:b/>
          <w:sz w:val="22"/>
        </w:rPr>
        <w:t xml:space="preserve">  </w:t>
      </w:r>
      <w:r>
        <w:rPr>
          <w:rFonts w:hint="eastAsia" w:ascii="宋体" w:hAnsi="宋体"/>
          <w:b/>
          <w:sz w:val="22"/>
        </w:rPr>
        <w:t>备注好班级+姓名</w:t>
      </w:r>
    </w:p>
    <w:p w14:paraId="5863EDFE">
      <w:pPr>
        <w:spacing w:line="276" w:lineRule="auto"/>
        <w:rPr>
          <w:rFonts w:ascii="宋体" w:hAnsi="宋体"/>
          <w:sz w:val="22"/>
        </w:rPr>
      </w:pPr>
    </w:p>
    <w:p w14:paraId="3CF47DAE">
      <w:pPr>
        <w:spacing w:line="276" w:lineRule="auto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1</w:t>
      </w:r>
      <w:r>
        <w:rPr>
          <w:rFonts w:ascii="宋体" w:hAnsi="宋体"/>
          <w:sz w:val="22"/>
        </w:rPr>
        <w:t>.</w:t>
      </w:r>
      <w:r>
        <w:rPr>
          <w:rFonts w:hint="eastAsia" w:ascii="宋体" w:hAnsi="宋体"/>
          <w:sz w:val="22"/>
        </w:rPr>
        <w:t>阅读《共产党宣言》或《社会主义从空想到科学的发展》，撰写一篇读书报告，不少于6</w:t>
      </w:r>
      <w:r>
        <w:rPr>
          <w:rFonts w:ascii="宋体" w:hAnsi="宋体"/>
          <w:sz w:val="22"/>
        </w:rPr>
        <w:t>00</w:t>
      </w:r>
      <w:r>
        <w:rPr>
          <w:rFonts w:hint="eastAsia" w:ascii="宋体" w:hAnsi="宋体"/>
          <w:sz w:val="22"/>
        </w:rPr>
        <w:t>字。</w:t>
      </w:r>
    </w:p>
    <w:p w14:paraId="0B91EE84">
      <w:pPr>
        <w:spacing w:line="276" w:lineRule="auto"/>
        <w:rPr>
          <w:rFonts w:ascii="宋体" w:hAnsi="宋体"/>
          <w:sz w:val="22"/>
        </w:rPr>
      </w:pPr>
    </w:p>
    <w:p w14:paraId="60D6EC4E">
      <w:pPr>
        <w:spacing w:line="276" w:lineRule="auto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2</w:t>
      </w:r>
      <w:r>
        <w:rPr>
          <w:rFonts w:ascii="宋体" w:hAnsi="宋体"/>
          <w:sz w:val="22"/>
        </w:rPr>
        <w:t>.</w:t>
      </w:r>
      <w:r>
        <w:rPr>
          <w:rFonts w:hint="eastAsia" w:ascii="宋体" w:hAnsi="宋体"/>
          <w:sz w:val="22"/>
        </w:rPr>
        <w:t>参观中国共产党历史展览馆，结合其中的2</w:t>
      </w:r>
      <w:r>
        <w:rPr>
          <w:rFonts w:ascii="宋体" w:hAnsi="宋体"/>
          <w:sz w:val="22"/>
        </w:rPr>
        <w:t>~3</w:t>
      </w:r>
      <w:r>
        <w:rPr>
          <w:rFonts w:hint="eastAsia" w:ascii="宋体" w:hAnsi="宋体"/>
          <w:sz w:val="22"/>
        </w:rPr>
        <w:t>个展品，谈谈你对展品背后所承载的历史的感悟，</w:t>
      </w:r>
    </w:p>
    <w:p w14:paraId="07D50299">
      <w:pPr>
        <w:spacing w:line="276" w:lineRule="auto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不少于6</w:t>
      </w:r>
      <w:r>
        <w:rPr>
          <w:rFonts w:ascii="宋体" w:hAnsi="宋体"/>
          <w:sz w:val="22"/>
        </w:rPr>
        <w:t>00</w:t>
      </w:r>
      <w:r>
        <w:rPr>
          <w:rFonts w:hint="eastAsia" w:ascii="宋体" w:hAnsi="宋体"/>
          <w:sz w:val="22"/>
        </w:rPr>
        <w:t>字。（请配上展品照片）</w:t>
      </w:r>
    </w:p>
    <w:p w14:paraId="1187462E">
      <w:pPr>
        <w:spacing w:line="276" w:lineRule="auto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sz w:val="22"/>
        </w:rPr>
        <w:t>预约网址：</w:t>
      </w:r>
      <w:r>
        <w:fldChar w:fldCharType="begin"/>
      </w:r>
      <w:r>
        <w:instrText xml:space="preserve"> HYPERLINK "https://ticket.cpcmuseum.cn/Home/Index" </w:instrText>
      </w:r>
      <w:r>
        <w:fldChar w:fldCharType="separate"/>
      </w:r>
      <w:r>
        <w:rPr>
          <w:rStyle w:val="7"/>
          <w:rFonts w:ascii="楷体" w:hAnsi="楷体" w:eastAsia="楷体"/>
          <w:sz w:val="22"/>
        </w:rPr>
        <w:t>https://ticket.cpcmuseum.cn/Home/Index</w:t>
      </w:r>
      <w:r>
        <w:rPr>
          <w:rStyle w:val="7"/>
          <w:rFonts w:ascii="楷体" w:hAnsi="楷体" w:eastAsia="楷体"/>
          <w:sz w:val="22"/>
        </w:rPr>
        <w:fldChar w:fldCharType="end"/>
      </w:r>
      <w:r>
        <w:rPr>
          <w:rFonts w:ascii="楷体" w:hAnsi="楷体" w:eastAsia="楷体"/>
          <w:sz w:val="22"/>
        </w:rPr>
        <w:t xml:space="preserve"> </w:t>
      </w:r>
      <w:r>
        <w:rPr>
          <w:rFonts w:hint="eastAsia" w:ascii="楷体" w:hAnsi="楷体" w:eastAsia="楷体"/>
          <w:sz w:val="22"/>
        </w:rPr>
        <w:t>（需提前线上预约，每日限流3</w:t>
      </w:r>
      <w:r>
        <w:rPr>
          <w:rFonts w:ascii="楷体" w:hAnsi="楷体" w:eastAsia="楷体"/>
          <w:sz w:val="22"/>
        </w:rPr>
        <w:t>000</w:t>
      </w:r>
      <w:r>
        <w:rPr>
          <w:rFonts w:hint="eastAsia" w:ascii="楷体" w:hAnsi="楷体" w:eastAsia="楷体"/>
          <w:sz w:val="22"/>
        </w:rPr>
        <w:t xml:space="preserve">人） </w:t>
      </w:r>
    </w:p>
    <w:p w14:paraId="73FF1852">
      <w:pPr>
        <w:spacing w:line="276" w:lineRule="auto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sz w:val="22"/>
        </w:rPr>
        <w:t>地址：北京市朝阳区北辰东路9号</w:t>
      </w:r>
    </w:p>
    <w:p w14:paraId="33D40DB5">
      <w:pPr>
        <w:spacing w:line="276" w:lineRule="auto"/>
        <w:rPr>
          <w:rFonts w:ascii="宋体" w:hAnsi="宋体"/>
          <w:sz w:val="22"/>
        </w:rPr>
      </w:pPr>
    </w:p>
    <w:p w14:paraId="5EE0FB38">
      <w:pPr>
        <w:spacing w:line="276" w:lineRule="auto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3</w:t>
      </w:r>
      <w:r>
        <w:rPr>
          <w:rFonts w:ascii="宋体" w:hAnsi="宋体"/>
          <w:sz w:val="22"/>
        </w:rPr>
        <w:t>.</w:t>
      </w:r>
      <w:r>
        <w:rPr>
          <w:rFonts w:hint="eastAsia" w:ascii="宋体" w:hAnsi="宋体"/>
          <w:sz w:val="22"/>
        </w:rPr>
        <w:t>对话企业家：《对话企业家》是人民网出品的一档高端人物访谈栏目。邀请企业领袖分享企业故事，解读行业热点，弘扬优秀企业家精神。共同打造中国品牌，向世界发声。</w:t>
      </w:r>
    </w:p>
    <w:p w14:paraId="643A676E">
      <w:pPr>
        <w:spacing w:line="276" w:lineRule="auto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请你策划一次《对话企业家》人物访谈，选择你感兴趣的一位企业家，查找相关资料，帮t</w:t>
      </w:r>
      <w:r>
        <w:rPr>
          <w:rFonts w:ascii="宋体" w:hAnsi="宋体"/>
          <w:sz w:val="22"/>
        </w:rPr>
        <w:t>a</w:t>
      </w:r>
      <w:r>
        <w:rPr>
          <w:rFonts w:hint="eastAsia" w:ascii="宋体" w:hAnsi="宋体"/>
          <w:sz w:val="22"/>
        </w:rPr>
        <w:t>做一份PPT介绍企业的发展历程与行业前景。</w:t>
      </w:r>
    </w:p>
    <w:p w14:paraId="36E262E2">
      <w:pPr>
        <w:spacing w:line="276" w:lineRule="auto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sz w:val="22"/>
        </w:rPr>
        <w:t>一些小建议：</w:t>
      </w:r>
    </w:p>
    <w:p w14:paraId="436950D8">
      <w:pPr>
        <w:pStyle w:val="9"/>
        <w:numPr>
          <w:ilvl w:val="0"/>
          <w:numId w:val="1"/>
        </w:numPr>
        <w:spacing w:line="276" w:lineRule="auto"/>
        <w:ind w:firstLineChars="0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sz w:val="22"/>
        </w:rPr>
        <w:t>通过查找资料，了解这个企业的发展过程。查找国家对该企业所在行业的政策支持或方向引导，预测该企业的发展前景。</w:t>
      </w:r>
    </w:p>
    <w:p w14:paraId="0BE9AF27">
      <w:pPr>
        <w:pStyle w:val="9"/>
        <w:numPr>
          <w:ilvl w:val="0"/>
          <w:numId w:val="1"/>
        </w:numPr>
        <w:spacing w:line="276" w:lineRule="auto"/>
        <w:ind w:firstLineChars="0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sz w:val="22"/>
        </w:rPr>
        <w:t>通过查找资料，了解该行业可能存在的问题，以及这个企业的对策。</w:t>
      </w:r>
    </w:p>
    <w:p w14:paraId="7849CCCB">
      <w:pPr>
        <w:pStyle w:val="9"/>
        <w:numPr>
          <w:ilvl w:val="0"/>
          <w:numId w:val="1"/>
        </w:numPr>
        <w:spacing w:line="276" w:lineRule="auto"/>
        <w:ind w:firstLineChars="0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sz w:val="22"/>
        </w:rPr>
        <w:t>通过查找资料，了解该企业的用人政策，对青年人的就业提出建议。</w:t>
      </w:r>
    </w:p>
    <w:p w14:paraId="12EFBD42">
      <w:pPr>
        <w:spacing w:line="276" w:lineRule="auto"/>
        <w:rPr>
          <w:rFonts w:ascii="宋体" w:hAnsi="宋体"/>
          <w:sz w:val="22"/>
        </w:rPr>
      </w:pPr>
    </w:p>
    <w:p w14:paraId="52328948">
      <w:pPr>
        <w:spacing w:line="276" w:lineRule="auto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4</w:t>
      </w:r>
      <w:r>
        <w:rPr>
          <w:rFonts w:ascii="宋体" w:hAnsi="宋体"/>
          <w:sz w:val="22"/>
        </w:rPr>
        <w:t>.</w:t>
      </w:r>
      <w:r>
        <w:rPr>
          <w:rFonts w:hint="eastAsia" w:ascii="宋体" w:hAnsi="宋体"/>
          <w:sz w:val="22"/>
        </w:rPr>
        <w:t>时政述评：关注国内外重要时事政治，结合相关内容完成一篇时事述评，不少于6</w:t>
      </w:r>
      <w:r>
        <w:rPr>
          <w:rFonts w:ascii="宋体" w:hAnsi="宋体"/>
          <w:sz w:val="22"/>
        </w:rPr>
        <w:t>00</w:t>
      </w:r>
      <w:r>
        <w:rPr>
          <w:rFonts w:hint="eastAsia" w:ascii="宋体" w:hAnsi="宋体"/>
          <w:sz w:val="22"/>
        </w:rPr>
        <w:t>字。</w:t>
      </w:r>
    </w:p>
    <w:p w14:paraId="1D4BAACF">
      <w:pPr>
        <w:spacing w:line="276" w:lineRule="auto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sz w:val="22"/>
        </w:rPr>
        <w:t>建议：</w:t>
      </w:r>
    </w:p>
    <w:p w14:paraId="2BC9FEEF">
      <w:pPr>
        <w:spacing w:line="276" w:lineRule="auto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sz w:val="22"/>
        </w:rPr>
        <w:t>①选题角度：比如国内时政：纪念中国人民抗日战争暨世界反法西斯战争胜利80周年大会、</w:t>
      </w:r>
      <w:r>
        <w:rPr>
          <w:rFonts w:ascii="楷体" w:hAnsi="楷体" w:eastAsia="楷体"/>
          <w:sz w:val="22"/>
        </w:rPr>
        <w:t>《加快建设教育强国》</w:t>
      </w:r>
      <w:r>
        <w:rPr>
          <w:rFonts w:hint="eastAsia" w:ascii="楷体" w:hAnsi="楷体" w:eastAsia="楷体"/>
          <w:sz w:val="22"/>
        </w:rPr>
        <w:t>、</w:t>
      </w:r>
      <w:r>
        <w:rPr>
          <w:rFonts w:ascii="楷体" w:hAnsi="楷体" w:eastAsia="楷体"/>
          <w:sz w:val="22"/>
        </w:rPr>
        <w:t>我国在太原卫星发射中心使用长征六号改运载火箭</w:t>
      </w:r>
      <w:r>
        <w:rPr>
          <w:rFonts w:hint="eastAsia" w:ascii="楷体" w:hAnsi="楷体" w:eastAsia="楷体"/>
          <w:sz w:val="22"/>
        </w:rPr>
        <w:t>……</w:t>
      </w:r>
    </w:p>
    <w:p w14:paraId="0335A2AD">
      <w:pPr>
        <w:spacing w:line="276" w:lineRule="auto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sz w:val="22"/>
        </w:rPr>
        <w:t>②评述逻辑：可以从背景、含义、原因、意义、做法等角度中选择一个或者多个进行论述。</w:t>
      </w:r>
    </w:p>
    <w:p w14:paraId="529EA13F">
      <w:pPr>
        <w:spacing w:line="276" w:lineRule="auto"/>
        <w:rPr>
          <w:rFonts w:ascii="楷体" w:hAnsi="楷体" w:eastAsia="楷体"/>
          <w:sz w:val="22"/>
        </w:rPr>
      </w:pPr>
      <w:r>
        <w:rPr>
          <w:rFonts w:hint="eastAsia" w:ascii="楷体" w:hAnsi="楷体" w:eastAsia="楷体"/>
          <w:sz w:val="22"/>
        </w:rPr>
        <w:t>③论述要求：力求言之有物，避免空谈，能体现自己对选题的明确观点，注重思路。</w:t>
      </w:r>
    </w:p>
    <w:p w14:paraId="1729E946">
      <w:pPr>
        <w:tabs>
          <w:tab w:val="left" w:pos="7350"/>
        </w:tabs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  <w:r>
        <w:rPr>
          <w:rFonts w:ascii="宋体" w:hAnsi="宋体"/>
          <w:sz w:val="22"/>
        </w:rPr>
        <w:t xml:space="preserve">                                                          </w:t>
      </w:r>
    </w:p>
    <w:p w14:paraId="29CFEF7A">
      <w:pPr>
        <w:rPr>
          <w:rFonts w:ascii="宋体" w:hAnsi="宋体"/>
          <w:sz w:val="22"/>
        </w:rPr>
      </w:pPr>
    </w:p>
    <w:p w14:paraId="3A53B660">
      <w:pPr>
        <w:rPr>
          <w:rFonts w:ascii="宋体" w:hAnsi="宋体"/>
          <w:sz w:val="22"/>
        </w:rPr>
      </w:pPr>
    </w:p>
    <w:p w14:paraId="2BB4F6F7">
      <w:pPr>
        <w:rPr>
          <w:rFonts w:ascii="宋体" w:hAnsi="宋体"/>
          <w:sz w:val="22"/>
        </w:rPr>
      </w:pPr>
    </w:p>
    <w:p w14:paraId="1D58F2A1">
      <w:pPr>
        <w:rPr>
          <w:rFonts w:ascii="宋体" w:hAnsi="宋体"/>
          <w:sz w:val="22"/>
        </w:rPr>
      </w:pPr>
    </w:p>
    <w:p w14:paraId="16B96968">
      <w:pPr>
        <w:rPr>
          <w:rFonts w:ascii="宋体" w:hAnsi="宋体"/>
          <w:sz w:val="22"/>
        </w:rPr>
      </w:pPr>
    </w:p>
    <w:p w14:paraId="5A4895BF">
      <w:pPr>
        <w:rPr>
          <w:rFonts w:ascii="宋体" w:hAnsi="宋体"/>
          <w:sz w:val="22"/>
        </w:rPr>
      </w:pPr>
    </w:p>
    <w:p w14:paraId="0CEB23B5">
      <w:pPr>
        <w:rPr>
          <w:rFonts w:ascii="宋体" w:hAnsi="宋体"/>
          <w:sz w:val="22"/>
        </w:rPr>
      </w:pPr>
    </w:p>
    <w:p w14:paraId="0D70E712">
      <w:pPr>
        <w:rPr>
          <w:rFonts w:ascii="宋体" w:hAnsi="宋体"/>
          <w:sz w:val="22"/>
        </w:rPr>
      </w:pPr>
    </w:p>
    <w:p w14:paraId="7D2EDDB1">
      <w:pPr>
        <w:rPr>
          <w:rFonts w:ascii="宋体" w:hAnsi="宋体"/>
          <w:sz w:val="22"/>
        </w:rPr>
      </w:pPr>
    </w:p>
    <w:p w14:paraId="2A21D582">
      <w:pPr>
        <w:rPr>
          <w:rFonts w:ascii="宋体" w:hAnsi="宋体"/>
          <w:sz w:val="22"/>
        </w:rPr>
      </w:pPr>
    </w:p>
    <w:p w14:paraId="5E490723">
      <w:pPr>
        <w:jc w:val="both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历史部分：</w:t>
      </w:r>
    </w:p>
    <w:p w14:paraId="307C1C4F">
      <w:pPr>
        <w:jc w:val="both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 w14:paraId="482AED7E">
      <w:pPr>
        <w:jc w:val="both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请以小组为单位，完善在校内完成的初步规划，完成以北京为目的的的</w:t>
      </w:r>
      <w:r>
        <w:rPr>
          <w:rFonts w:hint="eastAsia" w:ascii="黑体" w:hAnsi="黑体" w:eastAsia="黑体" w:cs="黑体"/>
          <w:b/>
          <w:bCs/>
          <w:sz w:val="24"/>
          <w:szCs w:val="24"/>
          <w:u w:val="single"/>
          <w:lang w:val="en-US" w:eastAsia="zh-CN"/>
        </w:rPr>
        <w:t>研学手册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设计：</w:t>
      </w:r>
    </w:p>
    <w:p w14:paraId="74ABD031">
      <w:pPr>
        <w:jc w:val="both"/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</w:pPr>
      <w:bookmarkStart w:id="0" w:name="_GoBack"/>
    </w:p>
    <w:p w14:paraId="1248AA2A">
      <w:pPr>
        <w:jc w:val="both"/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  <w:t>核心任务要求：①研学主题明确，与教材内容密切关联。</w:t>
      </w:r>
    </w:p>
    <w:p w14:paraId="69BA2957">
      <w:pPr>
        <w:jc w:val="both"/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  <w:t xml:space="preserve">              ②研学路线清晰，交通路线、景点间的动线设计合理；各景点安排时间合理。</w:t>
      </w:r>
    </w:p>
    <w:p w14:paraId="50840ED7">
      <w:pPr>
        <w:jc w:val="both"/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  <w:t xml:space="preserve">              ③研学过程中的任务清晰，问题设计符合初三学生的能力，体现跨学科问题</w:t>
      </w:r>
    </w:p>
    <w:p w14:paraId="02BF6460">
      <w:pPr>
        <w:ind w:firstLine="1680" w:firstLineChars="800"/>
        <w:jc w:val="both"/>
        <w:rPr>
          <w:rFonts w:hint="default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  <w:t>思维。</w:t>
      </w:r>
    </w:p>
    <w:p w14:paraId="6A6916E4">
      <w:pPr>
        <w:jc w:val="both"/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  <w:t>手册结构要求：①封面：创意封面设计，标明主题，封面配图需要包含主题元素。</w:t>
      </w:r>
    </w:p>
    <w:p w14:paraId="41FC8641">
      <w:pPr>
        <w:jc w:val="both"/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  <w:t xml:space="preserve">              ②目录：手册页数10页以上，需要生成清晰目录。</w:t>
      </w:r>
    </w:p>
    <w:p w14:paraId="5AAD86B4">
      <w:pPr>
        <w:jc w:val="both"/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  <w:t xml:space="preserve">              ③研学路线规划：时间线索清晰，用地图软件绘制行程路线，标注景点位置，</w:t>
      </w:r>
    </w:p>
    <w:p w14:paraId="621BDA1A">
      <w:pPr>
        <w:ind w:firstLine="3150" w:firstLineChars="1500"/>
        <w:jc w:val="both"/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  <w:t>说明交通方式。</w:t>
      </w:r>
    </w:p>
    <w:p w14:paraId="79429C5F">
      <w:pPr>
        <w:ind w:left="3600" w:hanging="3150" w:hangingChars="1500"/>
        <w:jc w:val="both"/>
        <w:rPr>
          <w:rFonts w:hint="default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sz w:val="21"/>
          <w:szCs w:val="21"/>
          <w:lang w:val="en-US" w:eastAsia="zh-CN"/>
        </w:rPr>
        <w:t xml:space="preserve">              ④研学过程任务：手册内需留出研学任务空间；可补充需要完成该任务的其它资料。</w:t>
      </w:r>
    </w:p>
    <w:bookmarkEnd w:id="0"/>
    <w:p w14:paraId="217124B0">
      <w:pPr>
        <w:jc w:val="both"/>
        <w:rPr>
          <w:rFonts w:hint="default" w:ascii="黑体" w:hAnsi="黑体" w:eastAsia="黑体" w:cs="黑体"/>
          <w:b/>
          <w:bCs/>
          <w:sz w:val="24"/>
          <w:szCs w:val="24"/>
          <w:lang w:val="en-US" w:eastAsia="zh-CN"/>
        </w:rPr>
      </w:pPr>
    </w:p>
    <w:p w14:paraId="0251D0AC">
      <w:pPr>
        <w:jc w:val="both"/>
        <w:rPr>
          <w:rFonts w:hint="default" w:ascii="黑体" w:hAnsi="黑体" w:eastAsia="黑体" w:cs="黑体"/>
          <w:b/>
          <w:bCs/>
          <w:sz w:val="24"/>
          <w:szCs w:val="24"/>
          <w:lang w:val="en-US" w:eastAsia="zh-CN"/>
        </w:rPr>
      </w:pPr>
    </w:p>
    <w:p w14:paraId="348AC3C4">
      <w:pPr>
        <w:jc w:val="both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</w:p>
    <w:p w14:paraId="19263D48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祝同学们过一个愉快且有意义的假期！~</w:t>
      </w:r>
    </w:p>
    <w:p w14:paraId="75D37D6E">
      <w:pPr>
        <w:jc w:val="center"/>
        <w:rPr>
          <w:rFonts w:hint="eastAsia" w:ascii="宋体" w:hAnsi="宋体" w:eastAsia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 xml:space="preserve">                                         </w:t>
      </w:r>
      <w:r>
        <w:rPr>
          <w:rFonts w:ascii="宋体" w:hAnsi="宋体"/>
          <w:sz w:val="22"/>
        </w:rPr>
        <w:t>1+3</w:t>
      </w:r>
      <w:r>
        <w:rPr>
          <w:rFonts w:hint="eastAsia" w:ascii="宋体" w:hAnsi="宋体"/>
          <w:sz w:val="22"/>
          <w:lang w:val="en-US" w:eastAsia="zh-CN"/>
        </w:rPr>
        <w:t>政治、历史组</w:t>
      </w:r>
    </w:p>
    <w:p w14:paraId="3D5B846E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  <w:r>
        <w:rPr>
          <w:rFonts w:ascii="宋体" w:hAnsi="宋体"/>
          <w:sz w:val="22"/>
        </w:rPr>
        <w:t xml:space="preserve">                                                            2025.7</w:t>
      </w:r>
    </w:p>
    <w:p w14:paraId="5F65FC29">
      <w:pPr>
        <w:rPr>
          <w:rFonts w:ascii="宋体" w:hAnsi="宋体"/>
          <w:sz w:val="22"/>
        </w:rPr>
      </w:pPr>
    </w:p>
    <w:sectPr>
      <w:headerReference r:id="rId3" w:type="default"/>
      <w:pgSz w:w="11906" w:h="16838"/>
      <w:pgMar w:top="851" w:right="1133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5C8020">
    <w:pPr>
      <w:pStyle w:val="3"/>
      <w:jc w:val="left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首师大附属育新学校                                                                 2024-2025学年度暑假作业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2C2863"/>
    <w:multiLevelType w:val="multilevel"/>
    <w:tmpl w:val="222C2863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CF9"/>
    <w:rsid w:val="00680851"/>
    <w:rsid w:val="006966D9"/>
    <w:rsid w:val="00721A60"/>
    <w:rsid w:val="009601DF"/>
    <w:rsid w:val="00AC3B96"/>
    <w:rsid w:val="00C95344"/>
    <w:rsid w:val="00EC15DA"/>
    <w:rsid w:val="00F02CF9"/>
    <w:rsid w:val="64FD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654</Words>
  <Characters>719</Characters>
  <Lines>6</Lines>
  <Paragraphs>1</Paragraphs>
  <TotalTime>15</TotalTime>
  <ScaleCrop>false</ScaleCrop>
  <LinksUpToDate>false</LinksUpToDate>
  <CharactersWithSpaces>844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2025-06-26T01:25:00Z</dcterms:created>
  <dc:creator>韩玥</dc:creator>
  <cp:lastModifiedBy>小悦</cp:lastModifiedBy>
  <dcterms:modified xsi:type="dcterms:W3CDTF">2025-06-30T03:09:45Z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eyJoZGlkIjoiMTA2NjJhMDJlNTY2YTdkMzE1Njg0NmY0NzRmNjcwNmEiLCJ1c2VySWQiOiIyNjA3MjIwMzMifQ==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FA7806BD4F7A40F196587DDE0D02D13E_12</vt:lpwstr>
  </property>
</Properties>
</file>